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17" w:rsidRDefault="00BC5760">
      <w:pPr>
        <w:rPr>
          <w:rFonts w:ascii="Helvetica" w:hAnsi="Helvetica"/>
        </w:rPr>
      </w:pPr>
    </w:p>
    <w:tbl>
      <w:tblPr>
        <w:tblW w:w="0" w:type="auto"/>
        <w:tblInd w:w="-221" w:type="dxa"/>
        <w:tblLayout w:type="fixed"/>
        <w:tblLook w:val="0000"/>
      </w:tblPr>
      <w:tblGrid>
        <w:gridCol w:w="4179"/>
        <w:gridCol w:w="703"/>
        <w:gridCol w:w="4978"/>
      </w:tblGrid>
      <w:tr w:rsidR="00D93717">
        <w:trPr>
          <w:trHeight w:val="2165"/>
        </w:trPr>
        <w:tc>
          <w:tcPr>
            <w:tcW w:w="4179" w:type="dxa"/>
          </w:tcPr>
          <w:p w:rsidR="00D93717" w:rsidRDefault="00BC5760">
            <w:pPr>
              <w:snapToGri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114.45pt" filled="t">
                  <v:fill color2="black"/>
                  <v:imagedata r:id="rId4" o:title=""/>
                </v:shape>
              </w:pict>
            </w:r>
          </w:p>
        </w:tc>
        <w:tc>
          <w:tcPr>
            <w:tcW w:w="703" w:type="dxa"/>
          </w:tcPr>
          <w:p w:rsidR="00D93717" w:rsidRDefault="00BC5760">
            <w:pPr>
              <w:snapToGrid w:val="0"/>
            </w:pPr>
          </w:p>
        </w:tc>
        <w:tc>
          <w:tcPr>
            <w:tcW w:w="4978" w:type="dxa"/>
            <w:vAlign w:val="center"/>
          </w:tcPr>
          <w:p w:rsidR="00D93717" w:rsidRDefault="00BC5760">
            <w:pPr>
              <w:snapToGrid w:val="0"/>
              <w:jc w:val="center"/>
              <w:rPr>
                <w:sz w:val="22"/>
                <w:szCs w:val="22"/>
              </w:rPr>
            </w:pPr>
            <w:r>
              <w:rPr>
                <w:sz w:val="22"/>
                <w:szCs w:val="22"/>
              </w:rPr>
              <w:t xml:space="preserve">ATL Jénine, boite 84, </w:t>
            </w:r>
          </w:p>
          <w:p w:rsidR="00D93717" w:rsidRDefault="00BC5760">
            <w:pPr>
              <w:snapToGrid w:val="0"/>
              <w:jc w:val="center"/>
              <w:rPr>
                <w:sz w:val="22"/>
                <w:szCs w:val="22"/>
              </w:rPr>
            </w:pPr>
            <w:r>
              <w:rPr>
                <w:sz w:val="22"/>
                <w:szCs w:val="22"/>
              </w:rPr>
              <w:t xml:space="preserve">Maison des Associations du 18ème </w:t>
            </w:r>
          </w:p>
          <w:p w:rsidR="00D93717" w:rsidRDefault="00BC5760">
            <w:pPr>
              <w:jc w:val="center"/>
              <w:rPr>
                <w:sz w:val="22"/>
                <w:szCs w:val="22"/>
              </w:rPr>
            </w:pPr>
            <w:r>
              <w:rPr>
                <w:sz w:val="22"/>
                <w:szCs w:val="22"/>
              </w:rPr>
              <w:t xml:space="preserve">15 </w:t>
            </w:r>
            <w:proofErr w:type="gramStart"/>
            <w:r>
              <w:rPr>
                <w:sz w:val="22"/>
                <w:szCs w:val="22"/>
              </w:rPr>
              <w:t>passage</w:t>
            </w:r>
            <w:proofErr w:type="gramEnd"/>
            <w:r>
              <w:rPr>
                <w:sz w:val="22"/>
                <w:szCs w:val="22"/>
              </w:rPr>
              <w:t xml:space="preserve"> Ramey, 75018 Paris  </w:t>
            </w:r>
          </w:p>
          <w:p w:rsidR="00D93717" w:rsidRDefault="00BC5760">
            <w:pPr>
              <w:jc w:val="center"/>
              <w:rPr>
                <w:sz w:val="22"/>
                <w:szCs w:val="22"/>
              </w:rPr>
            </w:pPr>
            <w:r>
              <w:rPr>
                <w:sz w:val="22"/>
                <w:szCs w:val="22"/>
              </w:rPr>
              <w:t xml:space="preserve"> </w:t>
            </w:r>
          </w:p>
          <w:p w:rsidR="00D93717" w:rsidRDefault="00BC5760">
            <w:pPr>
              <w:jc w:val="center"/>
              <w:rPr>
                <w:sz w:val="22"/>
                <w:szCs w:val="22"/>
              </w:rPr>
            </w:pPr>
            <w:r>
              <w:rPr>
                <w:sz w:val="22"/>
                <w:szCs w:val="22"/>
              </w:rPr>
              <w:t xml:space="preserve">E-mail : </w:t>
            </w:r>
            <w:hyperlink r:id="rId5" w:history="1">
              <w:r>
                <w:rPr>
                  <w:rStyle w:val="Lienhypertexte"/>
                </w:rPr>
                <w:t>theatrejenine@yahoo.fr</w:t>
              </w:r>
            </w:hyperlink>
          </w:p>
          <w:p w:rsidR="00D93717" w:rsidRDefault="00BC5760">
            <w:pPr>
              <w:jc w:val="center"/>
              <w:rPr>
                <w:sz w:val="22"/>
                <w:szCs w:val="22"/>
              </w:rPr>
            </w:pPr>
            <w:r>
              <w:rPr>
                <w:sz w:val="22"/>
                <w:szCs w:val="22"/>
              </w:rPr>
              <w:t xml:space="preserve">Site : </w:t>
            </w:r>
            <w:hyperlink r:id="rId6" w:history="1">
              <w:r>
                <w:rPr>
                  <w:rStyle w:val="Lienhypertexte"/>
                </w:rPr>
                <w:t>www.atljenine.net</w:t>
              </w:r>
            </w:hyperlink>
            <w:r>
              <w:rPr>
                <w:sz w:val="22"/>
                <w:szCs w:val="22"/>
              </w:rPr>
              <w:t xml:space="preserve"> </w:t>
            </w:r>
          </w:p>
        </w:tc>
      </w:tr>
    </w:tbl>
    <w:p w:rsidR="00D93717" w:rsidRPr="00595CAA" w:rsidRDefault="00BC5760">
      <w:pPr>
        <w:rPr>
          <w:sz w:val="22"/>
          <w:szCs w:val="22"/>
        </w:rPr>
      </w:pPr>
      <w:r>
        <w:rPr>
          <w:sz w:val="22"/>
          <w:szCs w:val="22"/>
        </w:rPr>
        <w:t xml:space="preserve">              </w:t>
      </w:r>
      <w:r>
        <w:rPr>
          <w:sz w:val="22"/>
          <w:szCs w:val="22"/>
        </w:rPr>
        <w:t xml:space="preserve"> </w:t>
      </w:r>
    </w:p>
    <w:p w:rsidR="004A32BA" w:rsidRDefault="00BC5760" w:rsidP="00C44572">
      <w:pPr>
        <w:spacing w:after="120"/>
        <w:rPr>
          <w:rFonts w:ascii="Helvetica" w:hAnsi="Helvetica"/>
        </w:rPr>
      </w:pPr>
    </w:p>
    <w:p w:rsidR="00C44572" w:rsidRPr="00526B8A" w:rsidRDefault="00C44572" w:rsidP="00C44572">
      <w:pPr>
        <w:rPr>
          <w:rFonts w:ascii="Helvetica" w:hAnsi="Helvetica"/>
          <w:color w:val="000000"/>
        </w:rPr>
      </w:pPr>
      <w:r w:rsidRPr="00526B8A">
        <w:rPr>
          <w:rFonts w:ascii="Arial Unicode MS" w:hAnsi="Arial Unicode MS"/>
          <w:color w:val="000000"/>
        </w:rPr>
        <w:t>Communiqué de presse</w:t>
      </w:r>
    </w:p>
    <w:p w:rsidR="00C44572" w:rsidRPr="00526B8A" w:rsidRDefault="00C44572" w:rsidP="00C44572">
      <w:pPr>
        <w:rPr>
          <w:rFonts w:ascii="Helvetica" w:hAnsi="Helvetica"/>
          <w:color w:val="000000"/>
        </w:rPr>
      </w:pPr>
      <w:r w:rsidRPr="00526B8A">
        <w:rPr>
          <w:rFonts w:ascii="Helvetica" w:hAnsi="Helvetica"/>
          <w:color w:val="000000"/>
        </w:rPr>
        <w:t>The Freedom Theatre</w:t>
      </w:r>
      <w:r w:rsidRPr="00526B8A">
        <w:rPr>
          <w:rFonts w:ascii="Arial Unicode MS" w:hAnsi="Arial Unicode MS"/>
          <w:color w:val="000000"/>
        </w:rPr>
        <w:t> </w:t>
      </w:r>
    </w:p>
    <w:p w:rsidR="00C44572" w:rsidRPr="00526B8A" w:rsidRDefault="00C44572" w:rsidP="00C44572">
      <w:pPr>
        <w:rPr>
          <w:rFonts w:ascii="Helvetica" w:hAnsi="Helvetica"/>
          <w:color w:val="000000"/>
        </w:rPr>
      </w:pPr>
      <w:r w:rsidRPr="00526B8A">
        <w:rPr>
          <w:rFonts w:ascii="Helvetica" w:hAnsi="Helvetica"/>
          <w:color w:val="000000"/>
        </w:rPr>
        <w:t xml:space="preserve">30/5 2016 </w:t>
      </w:r>
    </w:p>
    <w:p w:rsidR="00C44572" w:rsidRPr="00526B8A" w:rsidRDefault="00C44572" w:rsidP="00C44572">
      <w:pPr>
        <w:rPr>
          <w:rFonts w:ascii="Arial Unicode MS" w:hAnsi="Arial Unicode MS"/>
          <w:color w:val="606060"/>
          <w:sz w:val="28"/>
        </w:rPr>
      </w:pPr>
      <w:r w:rsidRPr="00526B8A">
        <w:rPr>
          <w:rFonts w:ascii="Helvetica" w:hAnsi="Helvetica"/>
          <w:color w:val="000000"/>
        </w:rPr>
        <w:t>www.thefreedomtheatre.org</w:t>
      </w:r>
    </w:p>
    <w:p w:rsidR="00C44572" w:rsidRPr="00526B8A" w:rsidRDefault="00C44572" w:rsidP="00C44572">
      <w:pPr>
        <w:rPr>
          <w:rFonts w:ascii="Arial Unicode MS" w:hAnsi="Arial Unicode MS"/>
          <w:b/>
          <w:color w:val="800000"/>
          <w:sz w:val="32"/>
        </w:rPr>
      </w:pPr>
    </w:p>
    <w:p w:rsidR="00C44572" w:rsidRPr="00526B8A" w:rsidRDefault="00C44572" w:rsidP="00C44572">
      <w:pPr>
        <w:rPr>
          <w:rFonts w:ascii="Arial Unicode MS" w:hAnsi="Arial Unicode MS"/>
          <w:color w:val="000000"/>
          <w:sz w:val="28"/>
        </w:rPr>
      </w:pPr>
      <w:r w:rsidRPr="00526B8A">
        <w:rPr>
          <w:rFonts w:ascii="Arial Unicode MS" w:hAnsi="Arial Unicode MS"/>
          <w:b/>
          <w:color w:val="800000"/>
          <w:sz w:val="32"/>
        </w:rPr>
        <w:t>Un membre du personnel et un élève se voient interdire de voyager à l’étranger</w:t>
      </w:r>
    </w:p>
    <w:p w:rsidR="00C44572" w:rsidRDefault="00C44572" w:rsidP="00C44572">
      <w:pPr>
        <w:spacing w:after="120"/>
        <w:rPr>
          <w:rFonts w:ascii="Helvetica" w:hAnsi="Helvetica"/>
        </w:rPr>
      </w:pPr>
    </w:p>
    <w:p w:rsidR="00C44572" w:rsidRPr="00526B8A" w:rsidRDefault="00C44572">
      <w:pPr>
        <w:rPr>
          <w:rFonts w:ascii="Arial Unicode MS" w:hAnsi="Arial Unicode MS"/>
          <w:color w:val="000000"/>
          <w:sz w:val="28"/>
        </w:rPr>
      </w:pPr>
    </w:p>
    <w:p w:rsidR="00C44572" w:rsidRDefault="00C44572">
      <w:pPr>
        <w:rPr>
          <w:rFonts w:ascii="Helvetica" w:hAnsi="Helvetica"/>
          <w:b/>
          <w:color w:val="000000"/>
        </w:rPr>
      </w:pPr>
      <w:r>
        <w:rPr>
          <w:rFonts w:ascii="Helvetica" w:hAnsi="Helvetica"/>
          <w:b/>
          <w:color w:val="000000"/>
        </w:rPr>
        <w:t>Mustafa Sheta, nouveau secrétaire général du Freedom Theatre, qui avait rendez-vous à l’ambassade des États-Unis à Amman, s’est vu interdire de sortir du territoire. Par ailleurs, les autorités frontalières jordaniennes ont interdit à Ossama Al Azzeh, élève de troisième année de l’école de théâtre, de franchir la frontière pour participer à des représentations théâtrales dans des camps de réfugiés.</w:t>
      </w:r>
    </w:p>
    <w:p w:rsidR="00C44572" w:rsidRPr="0017264D" w:rsidRDefault="00C44572">
      <w:pPr>
        <w:rPr>
          <w:rFonts w:ascii="Helvetica" w:hAnsi="Helvetica"/>
          <w:color w:val="000000"/>
        </w:rPr>
      </w:pPr>
    </w:p>
    <w:p w:rsidR="00C44572" w:rsidRPr="0017264D" w:rsidRDefault="00C44572">
      <w:pPr>
        <w:rPr>
          <w:rFonts w:ascii="Helvetica" w:hAnsi="Helvetica"/>
          <w:color w:val="000000"/>
        </w:rPr>
      </w:pPr>
      <w:r w:rsidRPr="0017264D">
        <w:rPr>
          <w:rFonts w:ascii="Helvetica" w:hAnsi="Helvetica"/>
          <w:color w:val="000000"/>
        </w:rPr>
        <w:t>« Ces faits constituent des exemples des nombreuses formes d’oppression auxquelles nous sommes soumis, nous, les Palestiniens. Ils montrent à quel point notre situation est difficile et parfois troublante », a déclaré Bilal Saadi, qui préside le bureau du Freedom Theatre.</w:t>
      </w:r>
    </w:p>
    <w:p w:rsidR="00C44572" w:rsidRPr="0017264D" w:rsidRDefault="00C44572">
      <w:pPr>
        <w:rPr>
          <w:rFonts w:ascii="Arial Unicode MS" w:hAnsi="Arial Unicode MS"/>
          <w:color w:val="000000"/>
        </w:rPr>
      </w:pPr>
    </w:p>
    <w:p w:rsidR="00C44572" w:rsidRPr="0017264D" w:rsidRDefault="00C44572">
      <w:pPr>
        <w:rPr>
          <w:rFonts w:ascii="Helvetica" w:hAnsi="Helvetica"/>
          <w:color w:val="000000"/>
        </w:rPr>
      </w:pPr>
      <w:r w:rsidRPr="0017264D">
        <w:rPr>
          <w:rFonts w:ascii="Helvetica" w:hAnsi="Helvetica"/>
          <w:color w:val="000000"/>
        </w:rPr>
        <w:t xml:space="preserve">Le 29 mai, les autorités frontalières israéliennes ont opposé une interdiction de sortie du territoire à Mustafa Sheta, ancien secrétaire du bureau du Freedom Theatre et actuellement secrétaire général du théâtre, qui se rendait en Jordanie pour honorer un rendez-vous à l’ambassade des États-Unis en vue de l’obtention d’un visa. </w:t>
      </w:r>
      <w:r>
        <w:rPr>
          <w:rFonts w:ascii="Helvetica" w:hAnsi="Helvetica"/>
          <w:color w:val="000000"/>
        </w:rPr>
        <w:t>Il</w:t>
      </w:r>
      <w:r w:rsidRPr="0017264D">
        <w:rPr>
          <w:rFonts w:ascii="Helvetica" w:hAnsi="Helvetica"/>
          <w:color w:val="000000"/>
        </w:rPr>
        <w:t xml:space="preserve"> a été invité à se rendre aux États-Unis cet automne  pour représenter le Freedom Theatre.</w:t>
      </w:r>
    </w:p>
    <w:p w:rsidR="00C44572" w:rsidRPr="0017264D" w:rsidRDefault="00C44572">
      <w:pPr>
        <w:rPr>
          <w:rFonts w:ascii="Helvetica" w:hAnsi="Helvetica"/>
          <w:color w:val="000000"/>
        </w:rPr>
      </w:pPr>
      <w:r w:rsidRPr="0017264D">
        <w:rPr>
          <w:rFonts w:ascii="Arial Unicode MS" w:hAnsi="Arial Unicode MS"/>
          <w:color w:val="000000"/>
        </w:rPr>
        <w:t> </w:t>
      </w:r>
    </w:p>
    <w:p w:rsidR="00C44572" w:rsidRPr="0017264D" w:rsidRDefault="00C44572">
      <w:pPr>
        <w:rPr>
          <w:rFonts w:ascii="Helvetica" w:hAnsi="Helvetica"/>
          <w:color w:val="000000"/>
        </w:rPr>
      </w:pPr>
      <w:r w:rsidRPr="0017264D">
        <w:rPr>
          <w:rFonts w:ascii="Helvetica" w:hAnsi="Helvetica"/>
          <w:color w:val="000000"/>
        </w:rPr>
        <w:t>Quand Mustafa Sheta s’est informé de la raison de cette interdiction de sortie, les autorités frontalières ont mentionné les services israéliens du renseignement à Jénine. Sheta n’a pas eu l’autorisation de rencontrer un responsable.</w:t>
      </w:r>
    </w:p>
    <w:p w:rsidR="00C44572" w:rsidRPr="0017264D" w:rsidRDefault="00C44572">
      <w:pPr>
        <w:rPr>
          <w:rFonts w:ascii="Arial Unicode MS" w:hAnsi="Arial Unicode MS"/>
          <w:color w:val="000000"/>
        </w:rPr>
      </w:pPr>
    </w:p>
    <w:p w:rsidR="00C44572" w:rsidRPr="0017264D" w:rsidRDefault="00C44572" w:rsidP="00C44572">
      <w:pPr>
        <w:rPr>
          <w:rFonts w:ascii="Helvetica" w:hAnsi="Helvetica"/>
          <w:color w:val="000000"/>
        </w:rPr>
      </w:pPr>
      <w:r w:rsidRPr="0017264D">
        <w:rPr>
          <w:rFonts w:ascii="Helvetica" w:hAnsi="Helvetica"/>
          <w:color w:val="000000"/>
        </w:rPr>
        <w:t>Mustafa Sheta a une longue expérience au sein du secteur civil palestinien en tant que chercheur, journaliste et coordinateur de diverses organisations et projets, notamment Interpeace</w:t>
      </w:r>
      <w:r>
        <w:rPr>
          <w:rFonts w:ascii="Helvetica" w:hAnsi="Helvetica"/>
          <w:color w:val="000000"/>
        </w:rPr>
        <w:t>, le</w:t>
      </w:r>
      <w:r w:rsidRPr="0017264D">
        <w:rPr>
          <w:rFonts w:ascii="Helvetica" w:hAnsi="Helvetica"/>
          <w:color w:val="000000"/>
        </w:rPr>
        <w:t xml:space="preserve"> </w:t>
      </w:r>
      <w:r>
        <w:rPr>
          <w:rFonts w:ascii="Helvetica" w:hAnsi="Helvetica"/>
          <w:color w:val="000000"/>
        </w:rPr>
        <w:t>Programme des Nations Unies pour le Développement</w:t>
      </w:r>
      <w:r w:rsidRPr="0017264D">
        <w:rPr>
          <w:rFonts w:ascii="Helvetica" w:hAnsi="Helvetica"/>
          <w:color w:val="000000"/>
        </w:rPr>
        <w:t xml:space="preserve"> (PNUD</w:t>
      </w:r>
      <w:r>
        <w:rPr>
          <w:rFonts w:ascii="Helvetica" w:hAnsi="Helvetica"/>
          <w:color w:val="000000"/>
        </w:rPr>
        <w:t xml:space="preserve">) le </w:t>
      </w:r>
      <w:r w:rsidRPr="0017264D">
        <w:rPr>
          <w:rFonts w:ascii="Helvetica" w:hAnsi="Helvetica"/>
          <w:color w:val="000000"/>
        </w:rPr>
        <w:t>Bur</w:t>
      </w:r>
      <w:r>
        <w:rPr>
          <w:rFonts w:ascii="Helvetica" w:hAnsi="Helvetica"/>
          <w:color w:val="000000"/>
        </w:rPr>
        <w:t>eau des Nations Unies pour les Services d'A</w:t>
      </w:r>
      <w:r w:rsidRPr="0017264D">
        <w:rPr>
          <w:rFonts w:ascii="Helvetica" w:hAnsi="Helvetica"/>
          <w:color w:val="000000"/>
        </w:rPr>
        <w:t xml:space="preserve">ppui aux </w:t>
      </w:r>
      <w:r>
        <w:rPr>
          <w:rFonts w:ascii="Helvetica" w:hAnsi="Helvetica"/>
          <w:color w:val="000000"/>
        </w:rPr>
        <w:t>Projets (UNOPS</w:t>
      </w:r>
      <w:r w:rsidRPr="0017264D">
        <w:rPr>
          <w:rFonts w:ascii="Helvetica" w:hAnsi="Helvetica"/>
          <w:color w:val="000000"/>
        </w:rPr>
        <w:t xml:space="preserve">), le </w:t>
      </w:r>
      <w:r>
        <w:rPr>
          <w:rFonts w:ascii="Helvetica" w:hAnsi="Helvetica"/>
          <w:color w:val="000000"/>
        </w:rPr>
        <w:t>Centre Palestinie</w:t>
      </w:r>
      <w:r w:rsidRPr="0017264D">
        <w:rPr>
          <w:rFonts w:ascii="Helvetica" w:hAnsi="Helvetica"/>
          <w:color w:val="000000"/>
        </w:rPr>
        <w:t xml:space="preserve">n </w:t>
      </w:r>
      <w:r>
        <w:rPr>
          <w:rFonts w:ascii="Helvetica" w:hAnsi="Helvetica"/>
          <w:color w:val="000000"/>
        </w:rPr>
        <w:t>pour les Ré</w:t>
      </w:r>
      <w:r w:rsidRPr="0017264D">
        <w:rPr>
          <w:rFonts w:ascii="Helvetica" w:hAnsi="Helvetica"/>
          <w:color w:val="000000"/>
        </w:rPr>
        <w:t>fug</w:t>
      </w:r>
      <w:r>
        <w:rPr>
          <w:rFonts w:ascii="Helvetica" w:hAnsi="Helvetica"/>
          <w:color w:val="000000"/>
        </w:rPr>
        <w:t>iés et la</w:t>
      </w:r>
      <w:r w:rsidRPr="0017264D">
        <w:rPr>
          <w:rFonts w:ascii="Helvetica" w:hAnsi="Helvetica"/>
          <w:color w:val="000000"/>
        </w:rPr>
        <w:t xml:space="preserve"> Diaspora (SHAML), le </w:t>
      </w:r>
      <w:r>
        <w:rPr>
          <w:rFonts w:ascii="Helvetica" w:hAnsi="Helvetica"/>
          <w:color w:val="000000"/>
        </w:rPr>
        <w:t xml:space="preserve">Centre </w:t>
      </w:r>
      <w:r w:rsidRPr="0017264D">
        <w:rPr>
          <w:rFonts w:ascii="Helvetica" w:hAnsi="Helvetica"/>
          <w:color w:val="000000"/>
        </w:rPr>
        <w:t xml:space="preserve">Bisan </w:t>
      </w:r>
      <w:r>
        <w:rPr>
          <w:rFonts w:ascii="Helvetica" w:hAnsi="Helvetica"/>
          <w:color w:val="000000"/>
        </w:rPr>
        <w:t>pour la Reche</w:t>
      </w:r>
      <w:r w:rsidRPr="0017264D">
        <w:rPr>
          <w:rFonts w:ascii="Helvetica" w:hAnsi="Helvetica"/>
          <w:color w:val="000000"/>
        </w:rPr>
        <w:t>rch</w:t>
      </w:r>
      <w:r>
        <w:rPr>
          <w:rFonts w:ascii="Helvetica" w:hAnsi="Helvetica"/>
          <w:color w:val="000000"/>
        </w:rPr>
        <w:t>e et le Dé</w:t>
      </w:r>
      <w:r w:rsidRPr="0017264D">
        <w:rPr>
          <w:rFonts w:ascii="Helvetica" w:hAnsi="Helvetica"/>
          <w:color w:val="000000"/>
        </w:rPr>
        <w:t>velop</w:t>
      </w:r>
      <w:r>
        <w:rPr>
          <w:rFonts w:ascii="Helvetica" w:hAnsi="Helvetica"/>
          <w:color w:val="000000"/>
        </w:rPr>
        <w:t>pe</w:t>
      </w:r>
      <w:r w:rsidRPr="0017264D">
        <w:rPr>
          <w:rFonts w:ascii="Helvetica" w:hAnsi="Helvetica"/>
          <w:color w:val="000000"/>
        </w:rPr>
        <w:t>ment et</w:t>
      </w:r>
      <w:r>
        <w:rPr>
          <w:rFonts w:ascii="Helvetica" w:hAnsi="Helvetica"/>
          <w:color w:val="000000"/>
        </w:rPr>
        <w:t xml:space="preserve"> l’Institut Muwatin p</w:t>
      </w:r>
      <w:r w:rsidRPr="0017264D">
        <w:rPr>
          <w:rFonts w:ascii="Helvetica" w:hAnsi="Helvetica"/>
          <w:color w:val="000000"/>
        </w:rPr>
        <w:t>o</w:t>
      </w:r>
      <w:r>
        <w:rPr>
          <w:rFonts w:ascii="Helvetica" w:hAnsi="Helvetica"/>
          <w:color w:val="000000"/>
        </w:rPr>
        <w:t>u</w:t>
      </w:r>
      <w:r w:rsidRPr="0017264D">
        <w:rPr>
          <w:rFonts w:ascii="Helvetica" w:hAnsi="Helvetica"/>
          <w:color w:val="000000"/>
        </w:rPr>
        <w:t xml:space="preserve">r </w:t>
      </w:r>
      <w:r>
        <w:rPr>
          <w:rFonts w:ascii="Helvetica" w:hAnsi="Helvetica"/>
          <w:color w:val="000000"/>
        </w:rPr>
        <w:t>l’Étude de la Démocratie</w:t>
      </w:r>
      <w:r w:rsidRPr="0017264D">
        <w:rPr>
          <w:rFonts w:ascii="Helvetica" w:hAnsi="Helvetica"/>
          <w:color w:val="000000"/>
        </w:rPr>
        <w:t>. Il fait partie depuis 2014 du bureau du Freedom Theatre.</w:t>
      </w:r>
    </w:p>
    <w:p w:rsidR="00C44572" w:rsidRPr="0017264D" w:rsidRDefault="00C44572">
      <w:pPr>
        <w:rPr>
          <w:rFonts w:ascii="Helvetica" w:hAnsi="Helvetica"/>
          <w:color w:val="000000"/>
        </w:rPr>
      </w:pPr>
    </w:p>
    <w:p w:rsidR="00C44572" w:rsidRPr="0017264D" w:rsidRDefault="00C44572">
      <w:pPr>
        <w:rPr>
          <w:rFonts w:ascii="Arial Unicode MS" w:hAnsi="Arial Unicode MS"/>
          <w:color w:val="000000"/>
        </w:rPr>
      </w:pPr>
      <w:r w:rsidRPr="0017264D">
        <w:rPr>
          <w:rFonts w:ascii="Helvetica" w:hAnsi="Helvetica"/>
          <w:color w:val="000000"/>
        </w:rPr>
        <w:lastRenderedPageBreak/>
        <w:t>Le 18 mars 2015, les autorités israéliennes avaient arrêté Mustafa Sheta, accusé de militantisme politique. Incarcéré dans une prison israélienne, il en a été libéré le 22 novembre 2015.</w:t>
      </w:r>
    </w:p>
    <w:p w:rsidR="00C44572" w:rsidRPr="0017264D" w:rsidRDefault="00C44572">
      <w:pPr>
        <w:rPr>
          <w:rFonts w:ascii="Helvetica" w:hAnsi="Helvetica"/>
          <w:color w:val="000000"/>
        </w:rPr>
      </w:pPr>
      <w:r w:rsidRPr="0017264D">
        <w:rPr>
          <w:rFonts w:ascii="Arial Unicode MS" w:hAnsi="Arial Unicode MS"/>
          <w:color w:val="000000"/>
        </w:rPr>
        <w:t> </w:t>
      </w:r>
    </w:p>
    <w:p w:rsidR="00C44572" w:rsidRPr="0017264D" w:rsidRDefault="00C44572">
      <w:pPr>
        <w:rPr>
          <w:rFonts w:ascii="Arial Unicode MS" w:hAnsi="Arial Unicode MS"/>
          <w:color w:val="000000"/>
        </w:rPr>
      </w:pPr>
      <w:r w:rsidRPr="0017264D">
        <w:rPr>
          <w:rFonts w:ascii="Helvetica" w:hAnsi="Helvetica"/>
          <w:color w:val="000000"/>
        </w:rPr>
        <w:t xml:space="preserve">Le 25 mai 2016, quelques jours avant que Mustafa Sheta cherche à se rendre en Jordanie, Ossama Al Azzeh, qui suit le cursus de jeu théâtral dispensé sur trois ans au Freedom Theatre, s’est vu interdire l’accès en Jordanie. Al Azzeh devait jouer dans la pièce </w:t>
      </w:r>
      <w:r w:rsidRPr="0017264D">
        <w:rPr>
          <w:rFonts w:ascii="Helvetica" w:hAnsi="Helvetica"/>
          <w:i/>
        </w:rPr>
        <w:t>Return to Palestine</w:t>
      </w:r>
      <w:r w:rsidRPr="0017264D">
        <w:rPr>
          <w:rFonts w:ascii="Helvetica" w:hAnsi="Helvetica"/>
        </w:rPr>
        <w:t>, présentée</w:t>
      </w:r>
      <w:r w:rsidRPr="0017264D">
        <w:rPr>
          <w:rFonts w:ascii="Helvetica" w:hAnsi="Helvetica"/>
          <w:color w:val="000000"/>
        </w:rPr>
        <w:t xml:space="preserve"> dans des camps de réfugiés palestiniens en Jordanie. Ces représentations s’intègrent dans un projet conjoint entre le théâtre Ashtar et le Freedom Theatre, visant à créer des réseaux pérennes entre les populations palestiniennes délibérément fragmentées par les politiques de la puissance occupante israélienne.</w:t>
      </w:r>
    </w:p>
    <w:p w:rsidR="00C44572" w:rsidRPr="0017264D" w:rsidRDefault="00C44572">
      <w:pPr>
        <w:rPr>
          <w:rFonts w:ascii="Helvetica" w:hAnsi="Helvetica"/>
          <w:color w:val="000000"/>
        </w:rPr>
      </w:pPr>
    </w:p>
    <w:p w:rsidR="00C44572" w:rsidRPr="0017264D" w:rsidRDefault="00C44572" w:rsidP="00C44572">
      <w:pPr>
        <w:rPr>
          <w:rFonts w:ascii="Arial Unicode MS" w:hAnsi="Arial Unicode MS"/>
          <w:color w:val="000000"/>
        </w:rPr>
      </w:pPr>
      <w:r w:rsidRPr="0017264D">
        <w:rPr>
          <w:rFonts w:ascii="Helvetica" w:hAnsi="Helvetica"/>
          <w:color w:val="000000"/>
        </w:rPr>
        <w:t>Le Freedom Theatre est vivement préoccupé par ces exemples récents de pratiques visant à isoler les associations culturelles palestiniennes.</w:t>
      </w:r>
      <w:r w:rsidRPr="0017264D">
        <w:rPr>
          <w:rFonts w:ascii="Arial Unicode MS" w:hAnsi="Arial Unicode MS"/>
          <w:color w:val="000000"/>
        </w:rPr>
        <w:t> </w:t>
      </w:r>
      <w:r w:rsidRPr="0017264D">
        <w:rPr>
          <w:rFonts w:ascii="Helvetica" w:hAnsi="Helvetica"/>
          <w:color w:val="000000"/>
        </w:rPr>
        <w:t>D’une part, la procédure de demande de visa pour les pays du Nord est de plus en plus complexe et coûteuse, d’autre part, Israël et les pays limitrophes ferment les frontières, empêchant ainsi les travailleurs du secteur culturel de se rendre à l’étranger. Au cours des deux dernières années, plusieurs membres du Freedom Theatre ont été dans l’impossibilité de voyager, soit qu’on leur ait refusé un visa, soit que les fonctionnaires frontaliers leur aient interdit l’entrée ou la sortie.</w:t>
      </w:r>
    </w:p>
    <w:p w:rsidR="00C44572" w:rsidRDefault="00C44572">
      <w:r>
        <w:rPr>
          <w:noProof/>
        </w:rPr>
        <w:pict>
          <v:shape id="_x0000_s1026" style="position:absolute;margin-left:194.2pt;margin-top:12.3pt;width:89.2pt;height:47.6pt;z-index:251655680;mso-position-horizontal:absolute;mso-position-horizontal-relative:char;mso-position-vertical:absolute;mso-position-vertical-relative:line" coordsize="21600,21600" strokeweight="1pt">
            <v:imagedata r:id="rId7" o:title=""/>
          </v:shape>
        </w:pict>
      </w:r>
    </w:p>
    <w:p w:rsidR="00C44572" w:rsidRPr="00BC425F" w:rsidRDefault="00C44572">
      <w:pPr>
        <w:rPr>
          <w:rFonts w:ascii="Helvetica" w:hAnsi="Helvetica"/>
          <w:i/>
          <w:color w:val="000000"/>
          <w:sz w:val="20"/>
        </w:rPr>
      </w:pPr>
      <w:r>
        <w:rPr>
          <w:rFonts w:ascii="Helvetica" w:hAnsi="Helvetica"/>
          <w:i/>
          <w:color w:val="000000"/>
          <w:sz w:val="20"/>
        </w:rPr>
        <w:t>T</w:t>
      </w:r>
      <w:r w:rsidRPr="00BC425F">
        <w:rPr>
          <w:rFonts w:ascii="Helvetica" w:hAnsi="Helvetica"/>
          <w:i/>
          <w:color w:val="000000"/>
          <w:sz w:val="20"/>
        </w:rPr>
        <w:t>raduction S.Mayoux</w:t>
      </w:r>
    </w:p>
    <w:p w:rsidR="00C44572" w:rsidRPr="00BC425F" w:rsidRDefault="00C44572">
      <w:pPr>
        <w:rPr>
          <w:rFonts w:ascii="Helvetica" w:hAnsi="Helvetica"/>
          <w:color w:val="000000"/>
          <w:sz w:val="20"/>
        </w:rPr>
      </w:pPr>
    </w:p>
    <w:p w:rsidR="00C44572" w:rsidRDefault="00C44572">
      <w:pPr>
        <w:rPr>
          <w:rFonts w:ascii="Helvetica" w:hAnsi="Helvetica"/>
          <w:color w:val="000000"/>
        </w:rPr>
      </w:pPr>
    </w:p>
    <w:p w:rsidR="00C44572" w:rsidRPr="00BC425F" w:rsidRDefault="00C44572">
      <w:pPr>
        <w:rPr>
          <w:rFonts w:ascii="Helvetica" w:hAnsi="Helvetica"/>
          <w:color w:val="000000"/>
        </w:rPr>
      </w:pPr>
      <w:hyperlink r:id="rId8" w:history="1">
        <w:r w:rsidRPr="0038175A">
          <w:rPr>
            <w:rStyle w:val="Lienhypertexte"/>
            <w:rFonts w:ascii="Helvetica" w:hAnsi="Helvetica"/>
          </w:rPr>
          <w:t>www.thefreedomtheatre.org</w:t>
        </w:r>
      </w:hyperlink>
      <w:r>
        <w:rPr>
          <w:rFonts w:ascii="Helvetica" w:hAnsi="Helvetica"/>
          <w:color w:val="000000"/>
        </w:rPr>
        <w:t xml:space="preserve">      </w:t>
      </w:r>
      <w:fldSimple w:instr=" USERPROPERTY  \* MERGEFORMAT " w:fldLock="1">
        <w:r>
          <w:pict>
            <v:shape id="_x0000_i1026" type="#_x0000_t75" style="width:89.2pt;height:47.8pt">
              <v:imagedata croptop="-65520f" cropbottom="65520f"/>
            </v:shape>
          </w:pict>
        </w:r>
      </w:fldSimple>
      <w:r>
        <w:t xml:space="preserve">       </w:t>
      </w:r>
    </w:p>
    <w:p w:rsidR="00C44572" w:rsidRPr="00C961A9" w:rsidRDefault="00C44572">
      <w:pPr>
        <w:rPr>
          <w:i/>
        </w:rPr>
      </w:pPr>
      <w:r w:rsidRPr="00C961A9">
        <w:rPr>
          <w:i/>
        </w:rPr>
        <w:t xml:space="preserve">le nouveau logo du </w:t>
      </w:r>
      <w:proofErr w:type="gramStart"/>
      <w:r w:rsidRPr="00C961A9">
        <w:rPr>
          <w:i/>
        </w:rPr>
        <w:t>Freedom </w:t>
      </w:r>
      <w:r>
        <w:rPr>
          <w:i/>
        </w:rPr>
        <w:t>,</w:t>
      </w:r>
      <w:proofErr w:type="gramEnd"/>
      <w:r>
        <w:rPr>
          <w:i/>
        </w:rPr>
        <w:t xml:space="preserve"> son sens : </w:t>
      </w:r>
    </w:p>
    <w:p w:rsidR="00C44572" w:rsidRPr="00C961A9" w:rsidRDefault="00C44572" w:rsidP="00C44572">
      <w:pPr>
        <w:widowControl w:val="0"/>
        <w:autoSpaceDE w:val="0"/>
        <w:autoSpaceDN w:val="0"/>
        <w:adjustRightInd w:val="0"/>
        <w:rPr>
          <w:rFonts w:cs="Helvetica"/>
          <w:i/>
          <w:sz w:val="20"/>
        </w:rPr>
      </w:pPr>
      <w:r>
        <w:rPr>
          <w:rFonts w:cs="Helvetica"/>
          <w:i/>
          <w:sz w:val="20"/>
        </w:rPr>
        <w:t xml:space="preserve">     </w:t>
      </w:r>
      <w:r w:rsidRPr="00C961A9">
        <w:rPr>
          <w:rFonts w:cs="Helvetica"/>
          <w:i/>
          <w:sz w:val="20"/>
        </w:rPr>
        <w:t>Le masque: c'est dans la tradition théâtrale du FT.</w:t>
      </w:r>
    </w:p>
    <w:p w:rsidR="00C44572" w:rsidRPr="00C961A9" w:rsidRDefault="00C44572" w:rsidP="00C44572">
      <w:pPr>
        <w:widowControl w:val="0"/>
        <w:autoSpaceDE w:val="0"/>
        <w:autoSpaceDN w:val="0"/>
        <w:adjustRightInd w:val="0"/>
        <w:rPr>
          <w:rFonts w:cs="Helvetica"/>
          <w:i/>
          <w:sz w:val="20"/>
        </w:rPr>
      </w:pPr>
      <w:r w:rsidRPr="00C961A9">
        <w:rPr>
          <w:rFonts w:cs="Helvetica"/>
          <w:i/>
          <w:sz w:val="20"/>
        </w:rPr>
        <w:t>    L’œil droit e</w:t>
      </w:r>
      <w:r>
        <w:rPr>
          <w:rFonts w:cs="Helvetica"/>
          <w:i/>
          <w:sz w:val="20"/>
        </w:rPr>
        <w:t>t</w:t>
      </w:r>
      <w:r w:rsidRPr="00C961A9">
        <w:rPr>
          <w:rFonts w:cs="Helvetica"/>
          <w:i/>
          <w:sz w:val="20"/>
        </w:rPr>
        <w:t xml:space="preserve"> le nez veulent dire libre en écriture arabe (houriya) : c'est pour rappeler que la libération de la Palestine est au cœur de tout le travail du FT</w:t>
      </w:r>
    </w:p>
    <w:p w:rsidR="00C44572" w:rsidRPr="00C961A9" w:rsidRDefault="00C44572" w:rsidP="00C44572">
      <w:pPr>
        <w:widowControl w:val="0"/>
        <w:autoSpaceDE w:val="0"/>
        <w:autoSpaceDN w:val="0"/>
        <w:adjustRightInd w:val="0"/>
        <w:rPr>
          <w:rFonts w:cs="Helvetica"/>
          <w:i/>
          <w:sz w:val="20"/>
        </w:rPr>
      </w:pPr>
      <w:r w:rsidRPr="00C961A9">
        <w:rPr>
          <w:rFonts w:cs="Helvetica"/>
          <w:i/>
          <w:sz w:val="20"/>
        </w:rPr>
        <w:t xml:space="preserve">    Le trait épais donne de la force au masque et l'expression neutre symbolise l'espace </w:t>
      </w:r>
      <w:r>
        <w:rPr>
          <w:rFonts w:cs="Helvetica"/>
          <w:i/>
          <w:sz w:val="20"/>
        </w:rPr>
        <w:t>vide du FT faisant toute leur p</w:t>
      </w:r>
      <w:r w:rsidRPr="00C961A9">
        <w:rPr>
          <w:rFonts w:cs="Helvetica"/>
          <w:i/>
          <w:sz w:val="20"/>
        </w:rPr>
        <w:t>l</w:t>
      </w:r>
      <w:r>
        <w:rPr>
          <w:rFonts w:cs="Helvetica"/>
          <w:i/>
          <w:sz w:val="20"/>
        </w:rPr>
        <w:t>a</w:t>
      </w:r>
      <w:r w:rsidRPr="00C961A9">
        <w:rPr>
          <w:rFonts w:cs="Helvetica"/>
          <w:i/>
          <w:sz w:val="20"/>
        </w:rPr>
        <w:t>ce à la créativité, à l'</w:t>
      </w:r>
      <w:r>
        <w:rPr>
          <w:rFonts w:cs="Helvetica"/>
          <w:i/>
          <w:sz w:val="20"/>
        </w:rPr>
        <w:t>e</w:t>
      </w:r>
      <w:r w:rsidRPr="00C961A9">
        <w:rPr>
          <w:rFonts w:cs="Helvetica"/>
          <w:i/>
          <w:sz w:val="20"/>
        </w:rPr>
        <w:t>xpression et à l'émotion.</w:t>
      </w:r>
    </w:p>
    <w:p w:rsidR="00C44572" w:rsidRDefault="00C44572" w:rsidP="00C44572">
      <w:pPr>
        <w:rPr>
          <w:rFonts w:cs="Helvetica"/>
          <w:i/>
          <w:sz w:val="20"/>
        </w:rPr>
      </w:pPr>
      <w:r w:rsidRPr="00C961A9">
        <w:rPr>
          <w:rFonts w:cs="Helvetica"/>
          <w:i/>
          <w:sz w:val="20"/>
        </w:rPr>
        <w:t>    Les couleurs: le rouge discret est la couleur de base du FT, le vert et le jaune moutarde symbolisent l'environnement et les racines.</w:t>
      </w:r>
    </w:p>
    <w:p w:rsidR="00C44572" w:rsidRDefault="00C44572" w:rsidP="00C44572">
      <w:pPr>
        <w:rPr>
          <w:rFonts w:cs="Helvetica"/>
          <w:i/>
          <w:sz w:val="20"/>
        </w:rPr>
      </w:pPr>
    </w:p>
    <w:p w:rsidR="00C44572" w:rsidRPr="00BC425F" w:rsidRDefault="00C44572" w:rsidP="00C44572">
      <w:r>
        <w:rPr>
          <w:noProof/>
        </w:rPr>
        <w:pict>
          <v:shape id="_x0000_s1036" style="position:absolute;margin-left:409.05pt;margin-top:495.2pt;width:85.05pt;height:37pt;z-index:-251656704;mso-wrap-edited:f;mso-position-horizontal:absolute;mso-position-horizontal-relative:page;mso-position-vertical:absolute;mso-position-vertical-relative:page" coordsize="21600,21600" wrapcoords="-191 0 -191 20718 21600 20718 21600 0 -191 0" strokeweight="1pt">
            <v:imagedata r:id="rId9" o:title=""/>
            <w10:wrap type="tight" anchorx="page" anchory="page"/>
          </v:shape>
        </w:pict>
      </w:r>
    </w:p>
    <w:p w:rsidR="00C44572" w:rsidRPr="00C26ADC" w:rsidRDefault="00C44572" w:rsidP="00C44572">
      <w:r>
        <w:rPr>
          <w:noProof/>
        </w:rPr>
        <w:pict>
          <v:shape id="_x0000_s1034" style="position:absolute;margin-left:175.05pt;margin-top:504.2pt;width:89.35pt;height:41pt;z-index:-251658752;mso-wrap-edited:f;mso-position-horizontal:absolute;mso-position-horizontal-relative:page;mso-position-vertical:absolute;mso-position-vertical-relative:page" coordsize="21600,21600" wrapcoords="-181 0 -181 20814 21600 20814 21600 0 -181 0" strokeweight="1pt">
            <v:imagedata r:id="rId10" o:title=""/>
            <w10:wrap type="tight" anchorx="page" anchory="page"/>
          </v:shape>
        </w:pict>
      </w:r>
      <w:r>
        <w:rPr>
          <w:noProof/>
        </w:rPr>
        <w:pict>
          <v:shape id="_x0000_s1035" style="position:absolute;margin-left:292.05pt;margin-top:504.2pt;width:86pt;height:34.45pt;z-index:-251657728;mso-wrap-edited:f;mso-position-horizontal:absolute;mso-position-horizontal-relative:page;mso-position-vertical:absolute;mso-position-vertical-relative:page" coordsize="21600,21600" wrapcoords="-187 0 -187 20660 21600 20660 21600 0 -187 0" strokeweight="1pt">
            <v:imagedata r:id="rId11" o:title=""/>
            <w10:wrap type="tight" anchorx="page" anchory="page"/>
          </v:shape>
        </w:pict>
      </w:r>
      <w:r>
        <w:rPr>
          <w:noProof/>
        </w:rPr>
        <w:pict>
          <v:shape id="_x0000_s1033" style="position:absolute;margin-left:67.05pt;margin-top:504.2pt;width:85pt;height:43.3pt;z-index:-251659776;mso-wrap-edited:f;mso-position-horizontal:absolute;mso-position-horizontal-relative:page;mso-position-vertical:absolute;mso-position-vertical-relative:page" coordsize="21600,21600" wrapcoords="-191 0 -191 20855 21600 20855 21600 0 -191 0" strokeweight="1pt">
            <v:imagedata r:id="rId12" o:title=""/>
            <w10:wrap type="tight" anchorx="page" anchory="page"/>
          </v:shape>
        </w:pict>
      </w:r>
    </w:p>
    <w:p w:rsidR="00C44572" w:rsidRPr="00C26ADC" w:rsidRDefault="00C44572" w:rsidP="00C44572"/>
    <w:p w:rsidR="00C44572" w:rsidRPr="00C26ADC" w:rsidRDefault="00C44572" w:rsidP="00C44572"/>
    <w:p w:rsidR="00C44572" w:rsidRPr="00C26ADC" w:rsidRDefault="00C44572" w:rsidP="00C44572"/>
    <w:p w:rsidR="00C44572" w:rsidRPr="00C26ADC" w:rsidRDefault="00C44572" w:rsidP="00C44572"/>
    <w:sectPr w:rsidR="00C44572" w:rsidRPr="00C26ADC" w:rsidSect="00C44572">
      <w:pgSz w:w="11900" w:h="16840"/>
      <w:pgMar w:top="284" w:right="1418"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A82"/>
    <w:rsid w:val="00BC5760"/>
    <w:rsid w:val="00C445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D35684"/>
    <w:pPr>
      <w:spacing w:line="360" w:lineRule="auto"/>
    </w:pPr>
    <w:rPr>
      <w:rFonts w:ascii="Verdana" w:eastAsia="Times" w:hAnsi="Verdana"/>
      <w:szCs w:val="20"/>
    </w:rPr>
  </w:style>
  <w:style w:type="paragraph" w:customStyle="1" w:styleId="FLO">
    <w:name w:val="FLO"/>
    <w:basedOn w:val="Normal"/>
    <w:rsid w:val="00E43F70"/>
    <w:pPr>
      <w:widowControl w:val="0"/>
      <w:suppressAutoHyphens/>
      <w:spacing w:after="120" w:line="240" w:lineRule="atLeast"/>
    </w:pPr>
    <w:rPr>
      <w:rFonts w:ascii="Helvetica" w:eastAsia="SimSun" w:hAnsi="Helvetica" w:cs="Mangal"/>
      <w:kern w:val="24"/>
      <w:lang w:eastAsia="hi-IN" w:bidi="hi-IN"/>
    </w:rPr>
  </w:style>
  <w:style w:type="character" w:styleId="Lienhypertexte">
    <w:name w:val="Hyperlink"/>
    <w:rsid w:val="00595CAA"/>
    <w:rPr>
      <w:color w:val="0000FF"/>
      <w:u w:val="single"/>
    </w:rPr>
  </w:style>
  <w:style w:type="character" w:styleId="Lienhypertextesuivivisit">
    <w:name w:val="FollowedHyperlink"/>
    <w:uiPriority w:val="99"/>
    <w:semiHidden/>
    <w:unhideWhenUsed/>
    <w:rsid w:val="00BC425F"/>
    <w:rPr>
      <w:color w:val="800080"/>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hefreedomtheatr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jenine.net/" TargetMode="External"/><Relationship Id="rId11" Type="http://schemas.openxmlformats.org/officeDocument/2006/relationships/image" Target="media/image5.png"/><Relationship Id="rId5" Type="http://schemas.openxmlformats.org/officeDocument/2006/relationships/hyperlink" Target="mailto:theatrejenine@yahoo.fr"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Sonia Fayman</Company>
  <LinksUpToDate>false</LinksUpToDate>
  <CharactersWithSpaces>4456</CharactersWithSpaces>
  <SharedDoc>false</SharedDoc>
  <HLinks>
    <vt:vector size="18" baseType="variant">
      <vt:variant>
        <vt:i4>4849685</vt:i4>
      </vt:variant>
      <vt:variant>
        <vt:i4>6</vt:i4>
      </vt:variant>
      <vt:variant>
        <vt:i4>0</vt:i4>
      </vt:variant>
      <vt:variant>
        <vt:i4>5</vt:i4>
      </vt:variant>
      <vt:variant>
        <vt:lpwstr>http://www.thefreedomtheatre.org</vt:lpwstr>
      </vt:variant>
      <vt:variant>
        <vt:lpwstr/>
      </vt:variant>
      <vt:variant>
        <vt:i4>5570602</vt:i4>
      </vt:variant>
      <vt:variant>
        <vt:i4>3</vt:i4>
      </vt:variant>
      <vt:variant>
        <vt:i4>0</vt:i4>
      </vt:variant>
      <vt:variant>
        <vt:i4>5</vt:i4>
      </vt:variant>
      <vt:variant>
        <vt:lpwstr>http://www.atljenine.net/</vt:lpwstr>
      </vt:variant>
      <vt:variant>
        <vt:lpwstr/>
      </vt:variant>
      <vt:variant>
        <vt:i4>1245257</vt:i4>
      </vt:variant>
      <vt:variant>
        <vt:i4>0</vt:i4>
      </vt:variant>
      <vt:variant>
        <vt:i4>0</vt:i4>
      </vt:variant>
      <vt:variant>
        <vt:i4>5</vt:i4>
      </vt:variant>
      <vt:variant>
        <vt:lpwstr>mailto:theatrejenine@yahoo.fr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Loïc Mayoux</dc:creator>
  <cp:keywords/>
  <cp:lastModifiedBy>Charles Beillard</cp:lastModifiedBy>
  <cp:revision>2</cp:revision>
  <dcterms:created xsi:type="dcterms:W3CDTF">2016-07-08T09:58:00Z</dcterms:created>
  <dcterms:modified xsi:type="dcterms:W3CDTF">2016-07-08T09:58:00Z</dcterms:modified>
</cp:coreProperties>
</file>